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B9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3：</w:t>
      </w:r>
    </w:p>
    <w:p w14:paraId="74140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关于内蒙古威信押运公司公开招聘</w:t>
      </w:r>
    </w:p>
    <w:p w14:paraId="466CA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改革发展部职员后补资料承诺书</w:t>
      </w:r>
    </w:p>
    <w:p w14:paraId="32F4493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716DCC0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本人因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原因，需申请后补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    </w:t>
      </w:r>
    </w:p>
    <w:p w14:paraId="6E7DFAD5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                   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材料，本人承诺在面试成功后一次性补齐笔试资格审查所缺项的资料，届时因个人原因造成未按时补齐资格审查时所缺材料的，本人同意笔、面试成绩失效，因此产生的一切责任与后果由本人自行承担。</w:t>
      </w:r>
    </w:p>
    <w:p w14:paraId="53F9FA8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（以上承诺系本人真实意愿的反映）</w:t>
      </w:r>
    </w:p>
    <w:p w14:paraId="0420BBE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48BCD7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                                       </w:t>
      </w:r>
    </w:p>
    <w:p w14:paraId="6440647C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9651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承诺人：</w:t>
      </w:r>
    </w:p>
    <w:p w14:paraId="71EE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月  日</w:t>
      </w:r>
    </w:p>
    <w:p w14:paraId="34FC0FC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0A08AC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239ACD5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E38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E4C2D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E4C2D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332DA8"/>
    <w:rsid w:val="3970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2026-10-09T04:06:00Z</dcterms:created>
  <dc:creator>Administrator</dc:creator>
  <cp:lastModifiedBy>杨蔓</cp:lastModifiedBy>
  <dcterms:modified xsi:type="dcterms:W3CDTF">2026-10-10T06:22:56Z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eyJoZGlkIjoiY2ZhYjJkMjI2NDQwY2RmMzYwMmMyOTdkNDFmNDA2NTkiLCJ1c2VySWQiOiIyNDY3NjQ4NjEifQ==</vt:lpwstr>
  </property>
  <property fmtid="{D5CDD505-2E9C-101B-9397-08002B2CF9AE}" pid="4" name="ICV">
    <vt:lpwstr>056EB92097924CDE9D197CB82ED33961_12</vt:lpwstr>
  </property>
</Properties>
</file>